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271" w:rsidRPr="00FE4DBB" w:rsidRDefault="00366271" w:rsidP="00366271">
      <w:pPr>
        <w:jc w:val="center"/>
        <w:rPr>
          <w:rFonts w:ascii="Source Sans Pro" w:hAnsi="Source Sans Pro" w:cs="Arial-BoldMT"/>
          <w:b/>
          <w:bCs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b/>
          <w:sz w:val="22"/>
          <w:szCs w:val="22"/>
          <w:lang w:val="pt-PT"/>
        </w:rPr>
        <w:t xml:space="preserve">ANEXO I - </w:t>
      </w:r>
      <w:r w:rsidRPr="00FE4DBB">
        <w:rPr>
          <w:rFonts w:ascii="Source Sans Pro" w:hAnsi="Source Sans Pro" w:cs="Arial-BoldMT"/>
          <w:b/>
          <w:bCs/>
          <w:sz w:val="22"/>
          <w:szCs w:val="22"/>
          <w:lang w:val="pt-PT"/>
        </w:rPr>
        <w:t>Modelo de declaração</w:t>
      </w:r>
    </w:p>
    <w:p w:rsidR="00366271" w:rsidRPr="00FE4DBB" w:rsidRDefault="00366271" w:rsidP="00366271">
      <w:pPr>
        <w:jc w:val="center"/>
        <w:rPr>
          <w:rFonts w:ascii="Source Sans Pro" w:hAnsi="Source Sans Pro" w:cs="ArialMT"/>
          <w:sz w:val="22"/>
          <w:szCs w:val="22"/>
          <w:lang w:val="pt-PT"/>
        </w:rPr>
      </w:pPr>
      <w:r w:rsidRPr="00FE4DBB">
        <w:rPr>
          <w:rFonts w:ascii="Source Sans Pro" w:hAnsi="Source Sans Pro" w:cs="ArialMT"/>
          <w:sz w:val="22"/>
          <w:szCs w:val="22"/>
          <w:lang w:val="pt-PT"/>
        </w:rPr>
        <w:t xml:space="preserve">[a que se refere a alínea </w:t>
      </w:r>
      <w:r w:rsidRPr="00FE4DBB">
        <w:rPr>
          <w:rFonts w:ascii="Source Sans Pro" w:hAnsi="Source Sans Pro" w:cs="Arial-ItalicMT"/>
          <w:i/>
          <w:iCs/>
          <w:sz w:val="22"/>
          <w:szCs w:val="22"/>
          <w:lang w:val="pt-PT"/>
        </w:rPr>
        <w:t>a</w:t>
      </w:r>
      <w:r w:rsidRPr="00FE4DBB">
        <w:rPr>
          <w:rFonts w:ascii="Source Sans Pro" w:hAnsi="Source Sans Pro" w:cs="ArialMT"/>
          <w:sz w:val="22"/>
          <w:szCs w:val="22"/>
          <w:lang w:val="pt-PT"/>
        </w:rPr>
        <w:t xml:space="preserve">) do n.º 1 do artigo 57.º ou a subalínea </w:t>
      </w:r>
      <w:r w:rsidRPr="00FE4DBB">
        <w:rPr>
          <w:rFonts w:ascii="Source Sans Pro" w:hAnsi="Source Sans Pro" w:cs="Arial-ItalicMT"/>
          <w:i/>
          <w:iCs/>
          <w:sz w:val="22"/>
          <w:szCs w:val="22"/>
          <w:lang w:val="pt-PT"/>
        </w:rPr>
        <w:t>i</w:t>
      </w:r>
      <w:r w:rsidRPr="00FE4DBB">
        <w:rPr>
          <w:rFonts w:ascii="Source Sans Pro" w:hAnsi="Source Sans Pro" w:cs="ArialMT"/>
          <w:sz w:val="22"/>
          <w:szCs w:val="22"/>
          <w:lang w:val="pt-PT"/>
        </w:rPr>
        <w:t xml:space="preserve">) da alínea </w:t>
      </w:r>
      <w:r w:rsidRPr="00FE4DBB">
        <w:rPr>
          <w:rFonts w:ascii="Source Sans Pro" w:hAnsi="Source Sans Pro" w:cs="Arial-ItalicMT"/>
          <w:i/>
          <w:iCs/>
          <w:sz w:val="22"/>
          <w:szCs w:val="22"/>
          <w:lang w:val="pt-PT"/>
        </w:rPr>
        <w:t>b</w:t>
      </w:r>
      <w:r w:rsidRPr="00FE4DBB">
        <w:rPr>
          <w:rFonts w:ascii="Source Sans Pro" w:hAnsi="Source Sans Pro" w:cs="ArialMT"/>
          <w:sz w:val="22"/>
          <w:szCs w:val="22"/>
          <w:lang w:val="pt-PT"/>
        </w:rPr>
        <w:t xml:space="preserve">) e alínea </w:t>
      </w:r>
      <w:r w:rsidRPr="00FE4DBB">
        <w:rPr>
          <w:rFonts w:ascii="Source Sans Pro" w:hAnsi="Source Sans Pro" w:cs="Arial-ItalicMT"/>
          <w:i/>
          <w:iCs/>
          <w:sz w:val="22"/>
          <w:szCs w:val="22"/>
          <w:lang w:val="pt-PT"/>
        </w:rPr>
        <w:t>c</w:t>
      </w:r>
      <w:r w:rsidRPr="00FE4DBB">
        <w:rPr>
          <w:rFonts w:ascii="Source Sans Pro" w:hAnsi="Source Sans Pro" w:cs="ArialMT"/>
          <w:sz w:val="22"/>
          <w:szCs w:val="22"/>
          <w:lang w:val="pt-PT"/>
        </w:rPr>
        <w:t>) do n.º 3 do artigo 256.º - A, conforme aplicável]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1 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—</w:t>
      </w:r>
      <w:proofErr w:type="gramStart"/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 xml:space="preserve"> ...</w:t>
      </w:r>
      <w:proofErr w:type="gramEnd"/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 xml:space="preserve"> 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(nome, número de documento de identificação e morada), na qualidade de representante legal de (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1)....(firma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>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de.....(designação ou referência ao procedimento em causa) e, se for o caso, do caderno de encargos do acordo –quadro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2 — Declara também que executa o referido contrato nos termos previstos nos seguintes documentos, que junta em anexo (3):</w:t>
      </w:r>
    </w:p>
    <w:p w:rsidR="00366271" w:rsidRPr="00366271" w:rsidRDefault="00366271" w:rsidP="00366271">
      <w:pPr>
        <w:ind w:left="708"/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366271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a</w:t>
      </w:r>
      <w:r w:rsidRPr="00366271">
        <w:rPr>
          <w:rFonts w:ascii="Source Sans Pro" w:hAnsi="Source Sans Pro" w:cs="TimesNewRomanPSMT"/>
          <w:sz w:val="22"/>
          <w:szCs w:val="22"/>
          <w:lang w:val="pt-PT"/>
        </w:rPr>
        <w:t>)...</w:t>
      </w:r>
    </w:p>
    <w:p w:rsidR="00366271" w:rsidRPr="00366271" w:rsidRDefault="00366271" w:rsidP="00366271">
      <w:pPr>
        <w:ind w:left="708"/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366271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b</w:t>
      </w:r>
      <w:r w:rsidRPr="00366271">
        <w:rPr>
          <w:rFonts w:ascii="Source Sans Pro" w:hAnsi="Source Sans Pro" w:cs="TimesNewRomanPSMT"/>
          <w:sz w:val="22"/>
          <w:szCs w:val="22"/>
          <w:lang w:val="pt-PT"/>
        </w:rPr>
        <w:t>)...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3 — Declara ainda que renuncia a foro especial e se submete, em tudo o que respeitar à execução do referido contrato, ao disposto na legislação portuguesa aplicável.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4 — Mais declara, sob compromisso de honra, que não se encontra em nenhuma das situações previstas no n.º 1 do artigo 55.º do Código dos Contratos Públicos.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5 —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6 — Quando a entidade adjudicante o solicitar, o concorrente obriga -se, nos termos do disposto no artigo 81.º do Código dos Contratos Públicos, a apresentar os documentos comprovativos de que não se encontra nas situações previstas nas alíneas 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b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d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e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) e </w:t>
      </w:r>
      <w:r w:rsidR="008738AC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h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 do n.º 1 do artigo 55.º do referido Código.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</w:t>
      </w:r>
      <w:r w:rsidR="00D44AC6">
        <w:rPr>
          <w:rFonts w:ascii="Source Sans Pro" w:hAnsi="Source Sans Pro" w:cs="TimesNewRomanPSMT"/>
          <w:sz w:val="22"/>
          <w:szCs w:val="22"/>
          <w:lang w:val="pt-PT"/>
        </w:rPr>
        <w:t xml:space="preserve"> 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sem prejuízo da participação à entidade competente para efeitos de procedimento criminal.</w:t>
      </w:r>
    </w:p>
    <w:p w:rsidR="00366271" w:rsidRPr="00FE4DBB" w:rsidRDefault="00366271" w:rsidP="00366271">
      <w:pPr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... 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(local),...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(data),...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[assinatura (4)].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(1) Aplicável apenas a concorrentes que sejam pessoas coletivas.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(2) No caso de o concorrente ser u</w:t>
      </w:r>
      <w:bookmarkStart w:id="0" w:name="_GoBack"/>
      <w:r w:rsidRPr="00FE4DBB">
        <w:rPr>
          <w:rFonts w:ascii="Source Sans Pro" w:hAnsi="Source Sans Pro" w:cs="TimesNewRomanPSMT"/>
          <w:sz w:val="22"/>
          <w:szCs w:val="22"/>
          <w:lang w:val="pt-PT"/>
        </w:rPr>
        <w:t>m</w:t>
      </w:r>
      <w:bookmarkEnd w:id="0"/>
      <w:r w:rsidRPr="00FE4DBB">
        <w:rPr>
          <w:rFonts w:ascii="Source Sans Pro" w:hAnsi="Source Sans Pro" w:cs="TimesNewRomanPSMT"/>
          <w:sz w:val="22"/>
          <w:szCs w:val="22"/>
          <w:lang w:val="pt-PT"/>
        </w:rPr>
        <w:t>a pessoa singular, suprimir a expressão «a sua representada».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(3) Enumerar todos os documentos que constituem a proposta, para além desta declaração, nos termos do disposto nas alíneas 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b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c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) e 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d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 do n.º 1 e nos n.ºs 2 e 3 do artigo 57.º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(4) Nos termos do disposto nos n.ºs 4 e 5 do artigo 57.º</w:t>
      </w:r>
    </w:p>
    <w:p w:rsidR="00366271" w:rsidRPr="001B21DD" w:rsidRDefault="00366271" w:rsidP="00366271">
      <w:pPr>
        <w:rPr>
          <w:rFonts w:ascii="Source Sans Pro" w:hAnsi="Source Sans Pro"/>
          <w:sz w:val="21"/>
          <w:szCs w:val="21"/>
          <w:lang w:val="pt-PT"/>
        </w:rPr>
      </w:pPr>
    </w:p>
    <w:p w:rsidR="00366271" w:rsidRDefault="00366271" w:rsidP="00366271">
      <w:pPr>
        <w:jc w:val="center"/>
        <w:rPr>
          <w:rFonts w:ascii="Source Sans Pro" w:hAnsi="Source Sans Pro" w:cs="TimesNewRomanPSMT"/>
          <w:b/>
          <w:sz w:val="21"/>
          <w:szCs w:val="21"/>
          <w:lang w:val="pt-PT"/>
        </w:rPr>
      </w:pPr>
    </w:p>
    <w:p w:rsidR="00366271" w:rsidRDefault="00366271" w:rsidP="00366271">
      <w:pPr>
        <w:jc w:val="center"/>
        <w:rPr>
          <w:rFonts w:ascii="Source Sans Pro" w:hAnsi="Source Sans Pro" w:cs="TimesNewRomanPSMT"/>
          <w:b/>
          <w:sz w:val="22"/>
          <w:szCs w:val="22"/>
          <w:lang w:val="pt-PT"/>
        </w:rPr>
      </w:pPr>
    </w:p>
    <w:p w:rsidR="00366271" w:rsidRDefault="00366271" w:rsidP="00366271">
      <w:pPr>
        <w:jc w:val="center"/>
        <w:rPr>
          <w:rFonts w:ascii="Source Sans Pro" w:hAnsi="Source Sans Pro" w:cs="TimesNewRomanPSMT"/>
          <w:b/>
          <w:sz w:val="22"/>
          <w:szCs w:val="22"/>
          <w:lang w:val="pt-PT"/>
        </w:rPr>
      </w:pPr>
    </w:p>
    <w:p w:rsidR="00366271" w:rsidRDefault="00366271" w:rsidP="00366271">
      <w:pPr>
        <w:jc w:val="center"/>
        <w:rPr>
          <w:rFonts w:ascii="Source Sans Pro" w:hAnsi="Source Sans Pro" w:cs="TimesNewRomanPSMT"/>
          <w:b/>
          <w:sz w:val="22"/>
          <w:szCs w:val="22"/>
          <w:lang w:val="pt-PT"/>
        </w:rPr>
      </w:pPr>
    </w:p>
    <w:p w:rsidR="00366271" w:rsidRDefault="00366271" w:rsidP="00366271">
      <w:pPr>
        <w:jc w:val="center"/>
        <w:rPr>
          <w:rFonts w:ascii="Source Sans Pro" w:hAnsi="Source Sans Pro" w:cs="TimesNewRomanPSMT"/>
          <w:b/>
          <w:sz w:val="22"/>
          <w:szCs w:val="22"/>
          <w:lang w:val="pt-PT"/>
        </w:rPr>
      </w:pPr>
    </w:p>
    <w:sectPr w:rsidR="00366271" w:rsidSect="009321E1">
      <w:footerReference w:type="even" r:id="rId6"/>
      <w:footerReference w:type="default" r:id="rId7"/>
      <w:pgSz w:w="11906" w:h="16838" w:code="9"/>
      <w:pgMar w:top="851" w:right="1418" w:bottom="567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57C" w:rsidRDefault="00D4357C" w:rsidP="00366271">
      <w:r>
        <w:separator/>
      </w:r>
    </w:p>
  </w:endnote>
  <w:endnote w:type="continuationSeparator" w:id="0">
    <w:p w:rsidR="00D4357C" w:rsidRDefault="00D4357C" w:rsidP="0036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FA2" w:rsidRDefault="00ED7668" w:rsidP="008D1FA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D1FA2" w:rsidRDefault="00D4357C" w:rsidP="008D1FA2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FA2" w:rsidRPr="009321E1" w:rsidRDefault="00D4357C" w:rsidP="00366271">
    <w:pPr>
      <w:pStyle w:val="Rodap"/>
      <w:ind w:right="360"/>
      <w:rPr>
        <w:rFonts w:ascii="Source Sans Pro" w:hAnsi="Source Sans Pro"/>
        <w:b/>
        <w:sz w:val="16"/>
        <w:szCs w:val="16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57C" w:rsidRDefault="00D4357C" w:rsidP="00366271">
      <w:r>
        <w:separator/>
      </w:r>
    </w:p>
  </w:footnote>
  <w:footnote w:type="continuationSeparator" w:id="0">
    <w:p w:rsidR="00D4357C" w:rsidRDefault="00D4357C" w:rsidP="00366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271"/>
    <w:rsid w:val="00366271"/>
    <w:rsid w:val="00666943"/>
    <w:rsid w:val="008738AC"/>
    <w:rsid w:val="008D7087"/>
    <w:rsid w:val="00AE7A28"/>
    <w:rsid w:val="00D4357C"/>
    <w:rsid w:val="00D44AC6"/>
    <w:rsid w:val="00DE189E"/>
    <w:rsid w:val="00EA709C"/>
    <w:rsid w:val="00ED7668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6B9CA5-2248-417D-A374-0EE6012B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GB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3662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Cabealho">
    <w:name w:val="header"/>
    <w:basedOn w:val="Normal"/>
    <w:link w:val="CabealhoCarter1"/>
    <w:rsid w:val="00366271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CabealhoCarter">
    <w:name w:val="Cabeçalho Caráter"/>
    <w:basedOn w:val="Tipodeletrapredefinidodopargrafo"/>
    <w:uiPriority w:val="99"/>
    <w:semiHidden/>
    <w:rsid w:val="00366271"/>
    <w:rPr>
      <w:rFonts w:ascii="Arial" w:eastAsia="Times New Roman" w:hAnsi="Arial" w:cs="Times New Roman"/>
      <w:sz w:val="24"/>
      <w:szCs w:val="20"/>
      <w:lang w:val="en-GB" w:eastAsia="pt-PT"/>
    </w:rPr>
  </w:style>
  <w:style w:type="paragraph" w:styleId="Rodap">
    <w:name w:val="footer"/>
    <w:basedOn w:val="Normal"/>
    <w:link w:val="RodapCarter1"/>
    <w:uiPriority w:val="99"/>
    <w:rsid w:val="0036627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semiHidden/>
    <w:rsid w:val="00366271"/>
    <w:rPr>
      <w:rFonts w:ascii="Arial" w:eastAsia="Times New Roman" w:hAnsi="Arial" w:cs="Times New Roman"/>
      <w:sz w:val="24"/>
      <w:szCs w:val="20"/>
      <w:lang w:val="en-GB" w:eastAsia="pt-PT"/>
    </w:rPr>
  </w:style>
  <w:style w:type="character" w:styleId="Nmerodepgina">
    <w:name w:val="page number"/>
    <w:basedOn w:val="Tipodeletrapredefinidodopargrafo"/>
    <w:rsid w:val="00366271"/>
  </w:style>
  <w:style w:type="character" w:customStyle="1" w:styleId="CabealhoCarter1">
    <w:name w:val="Cabeçalho Caráter1"/>
    <w:link w:val="Cabealho"/>
    <w:rsid w:val="00366271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RodapCarter1">
    <w:name w:val="Rodapé Caráter1"/>
    <w:link w:val="Rodap"/>
    <w:uiPriority w:val="99"/>
    <w:rsid w:val="00366271"/>
    <w:rPr>
      <w:rFonts w:ascii="Arial" w:eastAsia="Times New Roman" w:hAnsi="Arial" w:cs="Times New Roman"/>
      <w:sz w:val="24"/>
      <w:szCs w:val="20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Graca</dc:creator>
  <cp:keywords/>
  <dc:description/>
  <cp:lastModifiedBy>Graca</cp:lastModifiedBy>
  <cp:revision>4</cp:revision>
  <dcterms:created xsi:type="dcterms:W3CDTF">2018-02-27T10:35:00Z</dcterms:created>
  <dcterms:modified xsi:type="dcterms:W3CDTF">2020-01-16T15:16:00Z</dcterms:modified>
</cp:coreProperties>
</file>